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22ECC" w14:textId="77777777" w:rsidR="005643A7" w:rsidRPr="00083DF2" w:rsidRDefault="005643A7" w:rsidP="005643A7">
      <w:pPr>
        <w:spacing w:line="240" w:lineRule="auto"/>
        <w:jc w:val="right"/>
        <w:rPr>
          <w:rFonts w:ascii="Corbel" w:hAnsi="Corbel"/>
          <w:bCs/>
          <w:i/>
        </w:rPr>
      </w:pP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3794DB69" w14:textId="77777777" w:rsidR="005643A7" w:rsidRPr="00E960BB" w:rsidRDefault="005643A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85F99B0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202</w:t>
      </w:r>
      <w:r w:rsidR="00D361D4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5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-202</w:t>
      </w:r>
      <w:r w:rsidR="00D361D4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8</w:t>
      </w:r>
    </w:p>
    <w:p w14:paraId="6A743604" w14:textId="2770F5DD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8C7B12">
        <w:rPr>
          <w:rFonts w:ascii="Corbel" w:hAnsi="Corbel"/>
          <w:sz w:val="20"/>
          <w:szCs w:val="20"/>
        </w:rPr>
        <w:t>202</w:t>
      </w:r>
      <w:r w:rsidR="009514E9">
        <w:rPr>
          <w:rFonts w:ascii="Corbel" w:hAnsi="Corbel"/>
          <w:sz w:val="20"/>
          <w:szCs w:val="20"/>
        </w:rPr>
        <w:t>7</w:t>
      </w:r>
      <w:r w:rsidR="008C7B12">
        <w:rPr>
          <w:rFonts w:ascii="Corbel" w:hAnsi="Corbel"/>
          <w:sz w:val="20"/>
          <w:szCs w:val="20"/>
        </w:rPr>
        <w:t>/202</w:t>
      </w:r>
      <w:r w:rsidR="009514E9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47537D3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behawioralne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44D08B5" w:rsidR="0085747A" w:rsidRPr="009C54AE" w:rsidRDefault="000B51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B513F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0B513F">
              <w:rPr>
                <w:rFonts w:ascii="Corbel" w:hAnsi="Corbel"/>
                <w:b w:val="0"/>
                <w:sz w:val="24"/>
                <w:szCs w:val="24"/>
              </w:rPr>
              <w:t>/I/RP/C.</w:t>
            </w:r>
            <w:r w:rsidR="00C76929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2D7C1F55" w:rsidR="0085747A" w:rsidRPr="009C54AE" w:rsidRDefault="00393F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894ED0A" w:rsidR="0085747A" w:rsidRPr="009C54AE" w:rsidRDefault="00393F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EE9548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2B25E8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6E5DCDCF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E211EF6" w:rsidR="0085747A" w:rsidRPr="009C54AE" w:rsidRDefault="008F2E26" w:rsidP="008F2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E9111D9" w:rsidR="00112544" w:rsidRPr="009C54AE" w:rsidRDefault="008C7B12" w:rsidP="008C7B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12544">
              <w:rPr>
                <w:rFonts w:ascii="Corbel" w:hAnsi="Corbel"/>
                <w:b w:val="0"/>
                <w:sz w:val="24"/>
                <w:szCs w:val="24"/>
              </w:rPr>
              <w:t>II/ 5</w:t>
            </w:r>
          </w:p>
        </w:tc>
      </w:tr>
      <w:tr w:rsidR="0085747A" w:rsidRPr="009C54AE" w14:paraId="4F3F54D3" w14:textId="77777777" w:rsidTr="00FA5791">
        <w:trPr>
          <w:trHeight w:val="70"/>
        </w:trPr>
        <w:tc>
          <w:tcPr>
            <w:tcW w:w="2694" w:type="dxa"/>
            <w:vAlign w:val="center"/>
          </w:tcPr>
          <w:p w14:paraId="547711CB" w14:textId="2B96ADAA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0D6E2191" w:rsidR="0085747A" w:rsidRPr="009C54AE" w:rsidRDefault="00FA57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F9559E9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89FA564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8226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8226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7A348570" w:rsidR="00015B8F" w:rsidRPr="009C54AE" w:rsidRDefault="00B812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43D671F4" w:rsidR="00015B8F" w:rsidRPr="009C54AE" w:rsidRDefault="00282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4DE851F" w:rsidR="00015B8F" w:rsidRPr="009C54AE" w:rsidRDefault="00282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C5B4123" w:rsidR="00015B8F" w:rsidRPr="009C54AE" w:rsidRDefault="004859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169E49D8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8391B3" w14:textId="77777777" w:rsidR="008128FF" w:rsidRPr="009C54AE" w:rsidRDefault="008128FF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34532F7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Pr="009C54AE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, 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0C12252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F96A85" w14:textId="4556C384" w:rsidR="00282269" w:rsidRDefault="00DB042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 bez oceny, ćwiczenia – zaliczenia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754B7E80" w14:textId="77777777" w:rsidR="002249B1" w:rsidRDefault="002249B1" w:rsidP="002249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Znajomość podstawowych zagadnień z mikroekonomii. </w:t>
            </w:r>
          </w:p>
          <w:p w14:paraId="6C40FB38" w14:textId="77777777" w:rsidR="002249B1" w:rsidRDefault="002249B1" w:rsidP="002249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instrumentów rynku finansowego.</w:t>
            </w:r>
          </w:p>
          <w:p w14:paraId="20BFFC4C" w14:textId="13F283F7" w:rsidR="0085747A" w:rsidRPr="00EC635D" w:rsidRDefault="002249B1" w:rsidP="002249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Przetwarzanie danych w pakietach analitycznych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93FCC" w:rsidRPr="009C54AE" w14:paraId="1D38D5E6" w14:textId="77777777" w:rsidTr="00393FCC">
        <w:tc>
          <w:tcPr>
            <w:tcW w:w="845" w:type="dxa"/>
            <w:vAlign w:val="center"/>
          </w:tcPr>
          <w:p w14:paraId="4B62A855" w14:textId="1ADEC97F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96B4B85" w14:textId="5629AA57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z zakresu podstawowych pojęć i narzędzi</w:t>
            </w: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 finansów behawioralnych oraz skonfrontowanie ich z głównymi teoriami finansów (m.in. efektywności</w:t>
            </w:r>
            <w:r>
              <w:rPr>
                <w:rFonts w:ascii="Corbel" w:hAnsi="Corbel"/>
                <w:b w:val="0"/>
                <w:sz w:val="24"/>
                <w:szCs w:val="24"/>
              </w:rPr>
              <w:t>ą informacyjną</w:t>
            </w: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 rynków finansowych)</w:t>
            </w:r>
          </w:p>
        </w:tc>
      </w:tr>
      <w:tr w:rsidR="00393FCC" w:rsidRPr="009C54AE" w14:paraId="2547E272" w14:textId="77777777" w:rsidTr="00393FCC">
        <w:tc>
          <w:tcPr>
            <w:tcW w:w="845" w:type="dxa"/>
            <w:vAlign w:val="center"/>
          </w:tcPr>
          <w:p w14:paraId="28729CF7" w14:textId="584A3CDD" w:rsidR="00393FCC" w:rsidRPr="00EC635D" w:rsidRDefault="00393FCC" w:rsidP="00393FC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C635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83C2DC1" w14:textId="1778A05A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Pr="00EC635D">
              <w:rPr>
                <w:rFonts w:ascii="Corbel" w:hAnsi="Corbel"/>
                <w:b w:val="0"/>
                <w:sz w:val="24"/>
                <w:szCs w:val="24"/>
              </w:rPr>
              <w:t>studentów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psychologicznymi uwarunkowaniami</w:t>
            </w: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 procesu podejmowania decyzji i głównych pułapek psychologicznych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w przedsiębiorstwach</w:t>
            </w:r>
          </w:p>
        </w:tc>
      </w:tr>
      <w:tr w:rsidR="00393FCC" w:rsidRPr="009C54AE" w14:paraId="0DF48945" w14:textId="77777777" w:rsidTr="00393FCC">
        <w:tc>
          <w:tcPr>
            <w:tcW w:w="845" w:type="dxa"/>
            <w:vAlign w:val="center"/>
          </w:tcPr>
          <w:p w14:paraId="51C70595" w14:textId="47C0266F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62250A5" w14:textId="09AC60E2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tworzenia i testowania hipotez za pomocą eksperymentów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3CAF9E1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C635D" w:rsidRPr="009C54AE" w14:paraId="777961BE" w14:textId="77777777" w:rsidTr="3CAF9E1E">
        <w:tc>
          <w:tcPr>
            <w:tcW w:w="1681" w:type="dxa"/>
          </w:tcPr>
          <w:p w14:paraId="2F423852" w14:textId="67354CC9" w:rsidR="00EC635D" w:rsidRPr="009C54AE" w:rsidRDefault="00EC635D" w:rsidP="00A65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A776980" w14:textId="33AA894C" w:rsidR="00EC635D" w:rsidRPr="009C54AE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Objaśnia podstawowe koncepcje z zakresu finansów behawioralnych w zakresie ich znaczenia dla rynku finansowego</w:t>
            </w:r>
            <w:r w:rsidR="4BB15A3C" w:rsidRPr="3CAF9E1E">
              <w:rPr>
                <w:rFonts w:ascii="Corbel" w:hAnsi="Corbel"/>
                <w:b w:val="0"/>
                <w:smallCaps w:val="0"/>
              </w:rPr>
              <w:t>. Identyfikuje i analizuje behawioralne uwarunkowania decyzji inwestycyjnych</w:t>
            </w:r>
            <w:r w:rsidR="0FF5D7DD" w:rsidRPr="3CAF9E1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327D701C" w14:textId="0715E31B" w:rsidR="00EC635D" w:rsidRPr="009C54AE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</w:rPr>
              <w:t>K_W03</w:t>
            </w:r>
          </w:p>
          <w:p w14:paraId="72170074" w14:textId="50A969DA" w:rsidR="00EC635D" w:rsidRPr="009C54AE" w:rsidRDefault="40173145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CAF9E1E">
              <w:rPr>
                <w:rFonts w:ascii="Corbel" w:hAnsi="Corbel"/>
                <w:b w:val="0"/>
              </w:rPr>
              <w:t>K_W09</w:t>
            </w:r>
          </w:p>
        </w:tc>
      </w:tr>
      <w:tr w:rsidR="00EC635D" w:rsidRPr="009C54AE" w14:paraId="48B116A6" w14:textId="77777777" w:rsidTr="3CAF9E1E">
        <w:tc>
          <w:tcPr>
            <w:tcW w:w="1681" w:type="dxa"/>
          </w:tcPr>
          <w:p w14:paraId="55D5A65C" w14:textId="5BB99AC2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27FFC66A" w:rsidR="00EC635D" w:rsidRPr="009C54AE" w:rsidRDefault="6052250C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Wykorzystuje wiedzę z zakresu finansów behawioralnych do analizy i krytycznego spojrzenia na tradycyjne teorie w finansach</w:t>
            </w:r>
            <w:r w:rsidR="42F30B64" w:rsidRPr="3CAF9E1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5E11741" w14:textId="1D0C30AC" w:rsidR="00EC635D" w:rsidRPr="00EC635D" w:rsidRDefault="6052250C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</w:rPr>
              <w:t>K_U01</w:t>
            </w:r>
          </w:p>
          <w:p w14:paraId="656E048A" w14:textId="26E16724" w:rsidR="00EC635D" w:rsidRPr="00EC635D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</w:p>
        </w:tc>
      </w:tr>
      <w:tr w:rsidR="00EC635D" w:rsidRPr="009C54AE" w14:paraId="32BADA47" w14:textId="77777777" w:rsidTr="3CAF9E1E">
        <w:tc>
          <w:tcPr>
            <w:tcW w:w="1681" w:type="dxa"/>
          </w:tcPr>
          <w:p w14:paraId="4CBEB17A" w14:textId="5BF6310B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0AAE782" w:rsidR="00EC635D" w:rsidRPr="009C54AE" w:rsidRDefault="5F594A1E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Posiada świadomość wartości i znaczenia wiedzy jako czynnika ułatwiającego rozwiązywanie problemów teoretyczno-praktyczn</w:t>
            </w:r>
            <w:r w:rsidR="29441662" w:rsidRPr="3CAF9E1E">
              <w:rPr>
                <w:rFonts w:ascii="Corbel" w:hAnsi="Corbel"/>
                <w:b w:val="0"/>
                <w:smallCaps w:val="0"/>
              </w:rPr>
              <w:t>ych z zakresu nauk ekonomicznych.</w:t>
            </w:r>
          </w:p>
        </w:tc>
        <w:tc>
          <w:tcPr>
            <w:tcW w:w="1865" w:type="dxa"/>
          </w:tcPr>
          <w:p w14:paraId="2BA6A2A8" w14:textId="354279BF" w:rsidR="00EC635D" w:rsidRPr="00EC635D" w:rsidRDefault="5F594A1E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CAF9E1E">
              <w:rPr>
                <w:rFonts w:ascii="Corbel" w:hAnsi="Corbel"/>
                <w:b w:val="0"/>
              </w:rPr>
              <w:t>K_K01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2285" w:rsidRPr="00BF5FA5" w14:paraId="686272FD" w14:textId="77777777" w:rsidTr="004A2285">
        <w:tc>
          <w:tcPr>
            <w:tcW w:w="9520" w:type="dxa"/>
          </w:tcPr>
          <w:p w14:paraId="3950B5FD" w14:textId="77777777" w:rsidR="004A2285" w:rsidRPr="00BF5FA5" w:rsidRDefault="004A2285" w:rsidP="00A65C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2285" w:rsidRPr="00BF5FA5" w14:paraId="4C526A59" w14:textId="77777777" w:rsidTr="004A2285">
        <w:tc>
          <w:tcPr>
            <w:tcW w:w="9520" w:type="dxa"/>
          </w:tcPr>
          <w:p w14:paraId="079CCA02" w14:textId="341DD798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racjonalności decyzji</w:t>
            </w:r>
          </w:p>
          <w:p w14:paraId="24FE56BE" w14:textId="6657F76F" w:rsidR="004A2285" w:rsidRPr="00BF5FA5" w:rsidRDefault="00E13F33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4A2285">
              <w:rPr>
                <w:rFonts w:ascii="Corbel" w:hAnsi="Corbel"/>
                <w:sz w:val="24"/>
                <w:szCs w:val="24"/>
              </w:rPr>
              <w:t xml:space="preserve">roblem racjonalności decyzji, paradygmat racjonalności, racjonalność ograniczona i adaptacyjna. </w:t>
            </w:r>
          </w:p>
        </w:tc>
      </w:tr>
      <w:tr w:rsidR="004A2285" w:rsidRPr="00BF5FA5" w14:paraId="6ED81A63" w14:textId="77777777" w:rsidTr="004A2285">
        <w:tc>
          <w:tcPr>
            <w:tcW w:w="9520" w:type="dxa"/>
          </w:tcPr>
          <w:p w14:paraId="51448CFF" w14:textId="77777777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Ograniczona racjonalność a proces podejmowania decyzji.</w:t>
            </w:r>
          </w:p>
          <w:p w14:paraId="4DE1E9ED" w14:textId="16D7EC23" w:rsidR="004A2285" w:rsidRPr="00BF5FA5" w:rsidRDefault="004A2285" w:rsidP="00E13F3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 xml:space="preserve">Definiowanie racjonalności i nieracjonalności, paradoksy racjonalności, podstawowe heurystyki podejmowania decyzji (heurystyki reprezentatywności, dostępności, kotwiczenia, afektu), znaczenie emocji dla decyzji </w:t>
            </w:r>
            <w:r w:rsidR="00E13F33">
              <w:rPr>
                <w:rFonts w:ascii="Corbel" w:hAnsi="Corbel"/>
                <w:sz w:val="24"/>
                <w:szCs w:val="24"/>
              </w:rPr>
              <w:t>finansowych</w:t>
            </w:r>
            <w:r w:rsidRPr="00BF5FA5">
              <w:rPr>
                <w:rFonts w:ascii="Corbel" w:hAnsi="Corbel"/>
                <w:sz w:val="24"/>
                <w:szCs w:val="24"/>
              </w:rPr>
              <w:t xml:space="preserve">. Czynnik czasu w decyzjach </w:t>
            </w:r>
            <w:r w:rsidR="00E13F33">
              <w:rPr>
                <w:rFonts w:ascii="Corbel" w:hAnsi="Corbel"/>
                <w:sz w:val="24"/>
                <w:szCs w:val="24"/>
              </w:rPr>
              <w:t>finansowych</w:t>
            </w:r>
            <w:r w:rsidRPr="00BF5FA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72805" w:rsidRPr="00BF5FA5" w14:paraId="7FE470CA" w14:textId="77777777" w:rsidTr="00544996">
        <w:tc>
          <w:tcPr>
            <w:tcW w:w="9520" w:type="dxa"/>
          </w:tcPr>
          <w:p w14:paraId="2A0B788D" w14:textId="77777777" w:rsidR="00C72805" w:rsidRPr="00BF5FA5" w:rsidRDefault="00C72805" w:rsidP="0054499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Rynek finansowy w podejściu behawioralnym.</w:t>
            </w:r>
          </w:p>
          <w:p w14:paraId="151C75EB" w14:textId="77777777" w:rsidR="00C72805" w:rsidRPr="00BF5FA5" w:rsidRDefault="00C72805" w:rsidP="005449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Koncepcja sentymentu</w:t>
            </w:r>
            <w:r w:rsidRPr="00BF5FA5">
              <w:rPr>
                <w:rFonts w:ascii="Corbel" w:hAnsi="Corbel"/>
                <w:sz w:val="24"/>
                <w:szCs w:val="24"/>
              </w:rPr>
              <w:t>, Fundusze cyklu ż</w:t>
            </w:r>
            <w:r>
              <w:rPr>
                <w:rFonts w:ascii="Corbel" w:hAnsi="Corbel"/>
                <w:sz w:val="24"/>
                <w:szCs w:val="24"/>
              </w:rPr>
              <w:t>ycia, Psychologia inwestowania, Ekonomia narracji</w:t>
            </w:r>
          </w:p>
        </w:tc>
      </w:tr>
      <w:tr w:rsidR="004A2285" w:rsidRPr="00BF5FA5" w14:paraId="76D1B9B2" w14:textId="77777777" w:rsidTr="004A2285">
        <w:tc>
          <w:tcPr>
            <w:tcW w:w="9520" w:type="dxa"/>
          </w:tcPr>
          <w:p w14:paraId="664F1015" w14:textId="77777777" w:rsidR="00C72805" w:rsidRPr="00BF5FA5" w:rsidRDefault="00C72805" w:rsidP="00C7280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Zastosowanie finansów behawioralnych</w:t>
            </w:r>
          </w:p>
          <w:p w14:paraId="0CC1832B" w14:textId="0228D29E" w:rsidR="004A2285" w:rsidRPr="00BF5FA5" w:rsidRDefault="00C72805" w:rsidP="00C7280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Przegląd badań w finansach przedsiębiorstw i rachunkowości 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B62EE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05E0" w:rsidRPr="009C54AE" w14:paraId="1C230FF5" w14:textId="77777777" w:rsidTr="00FB62EE">
        <w:tc>
          <w:tcPr>
            <w:tcW w:w="9520" w:type="dxa"/>
          </w:tcPr>
          <w:p w14:paraId="59B5524C" w14:textId="3768C4E0" w:rsidR="00B905E0" w:rsidRPr="009C54AE" w:rsidRDefault="00B905E0" w:rsidP="00B905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 jako narzędzia edukacji eksperymentalnej</w:t>
            </w:r>
          </w:p>
        </w:tc>
      </w:tr>
      <w:tr w:rsidR="00B905E0" w:rsidRPr="009C54AE" w14:paraId="7BDBAFB0" w14:textId="77777777" w:rsidTr="00FB62EE">
        <w:tc>
          <w:tcPr>
            <w:tcW w:w="9520" w:type="dxa"/>
          </w:tcPr>
          <w:p w14:paraId="0827D9D0" w14:textId="7342E43D" w:rsidR="00B905E0" w:rsidRPr="009C54AE" w:rsidRDefault="00B905E0" w:rsidP="00B905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Prz</w:t>
            </w:r>
            <w:r>
              <w:rPr>
                <w:rFonts w:ascii="Corbel" w:hAnsi="Corbel"/>
                <w:sz w:val="24"/>
                <w:szCs w:val="24"/>
              </w:rPr>
              <w:t>egląd wybranych eksperymentów w finansach</w:t>
            </w:r>
          </w:p>
        </w:tc>
      </w:tr>
      <w:tr w:rsidR="00B905E0" w:rsidRPr="009C54AE" w14:paraId="52C24D11" w14:textId="77777777" w:rsidTr="00FB62EE">
        <w:tc>
          <w:tcPr>
            <w:tcW w:w="9520" w:type="dxa"/>
          </w:tcPr>
          <w:p w14:paraId="35EFFCCE" w14:textId="3706B42D" w:rsidR="00B905E0" w:rsidRPr="009C54AE" w:rsidRDefault="00B905E0" w:rsidP="00B905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Przeprowadzenie eksperymentów do weryfikowania hipotez z obszaru finansów 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1FE3B3" w14:textId="42CBD0B3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Wyk</w:t>
      </w:r>
      <w:r>
        <w:rPr>
          <w:rFonts w:ascii="Corbel" w:hAnsi="Corbel"/>
          <w:b w:val="0"/>
          <w:smallCaps w:val="0"/>
          <w:szCs w:val="24"/>
        </w:rPr>
        <w:t xml:space="preserve">ład z prezentacją multimedialną, problemowy. </w:t>
      </w:r>
    </w:p>
    <w:p w14:paraId="0F6EF38A" w14:textId="790047EF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Ćwiczenia: analiza tekstów z dyskusją, s</w:t>
      </w:r>
      <w:r>
        <w:rPr>
          <w:rFonts w:ascii="Corbel" w:hAnsi="Corbel"/>
          <w:b w:val="0"/>
          <w:smallCaps w:val="0"/>
          <w:szCs w:val="24"/>
        </w:rPr>
        <w:t>tudium przypadku, eksperymenty, prezentacje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B62EE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B62EE" w:rsidRPr="009C54AE" w14:paraId="5FC256E6" w14:textId="77777777" w:rsidTr="00C25C7D">
        <w:tc>
          <w:tcPr>
            <w:tcW w:w="1962" w:type="dxa"/>
            <w:vAlign w:val="center"/>
          </w:tcPr>
          <w:p w14:paraId="1B521E17" w14:textId="02C70D54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38591A5E" w14:textId="52FCC5C7" w:rsidR="00FB62EE" w:rsidRPr="009C54AE" w:rsidRDefault="001223D7" w:rsidP="00FB62E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</w:p>
        </w:tc>
        <w:tc>
          <w:tcPr>
            <w:tcW w:w="2117" w:type="dxa"/>
            <w:vAlign w:val="center"/>
          </w:tcPr>
          <w:p w14:paraId="4D5562F6" w14:textId="0AD85C49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wykłady</w:t>
            </w:r>
          </w:p>
        </w:tc>
      </w:tr>
      <w:tr w:rsidR="00FB62EE" w:rsidRPr="009C54AE" w14:paraId="3373BBE7" w14:textId="77777777" w:rsidTr="00C25C7D">
        <w:tc>
          <w:tcPr>
            <w:tcW w:w="1962" w:type="dxa"/>
            <w:vAlign w:val="center"/>
          </w:tcPr>
          <w:p w14:paraId="14F62925" w14:textId="00228B23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42952232" w14:textId="47C0C90A" w:rsidR="00FB62EE" w:rsidRPr="009C54AE" w:rsidRDefault="001223D7" w:rsidP="001223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  <w:r w:rsidR="0040120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B151B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B62EE" w:rsidRPr="00BF5FA5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6E4DA304" w14:textId="6D87DC59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ćwiczenia, wykłady</w:t>
            </w:r>
          </w:p>
        </w:tc>
      </w:tr>
      <w:tr w:rsidR="00FB62EE" w:rsidRPr="009C54AE" w14:paraId="2D84DE03" w14:textId="77777777" w:rsidTr="00C25C7D">
        <w:tc>
          <w:tcPr>
            <w:tcW w:w="1962" w:type="dxa"/>
            <w:vAlign w:val="center"/>
          </w:tcPr>
          <w:p w14:paraId="3D8CA619" w14:textId="4B9FE9C3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57CCE02D" w14:textId="319BE1A6" w:rsidR="00FB62EE" w:rsidRPr="009C54AE" w:rsidRDefault="00401206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223D7"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</w:p>
        </w:tc>
        <w:tc>
          <w:tcPr>
            <w:tcW w:w="2117" w:type="dxa"/>
            <w:vAlign w:val="center"/>
          </w:tcPr>
          <w:p w14:paraId="69C1090B" w14:textId="75EB7B06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3B1D9860" w14:textId="77777777" w:rsidR="00D361D4" w:rsidRPr="00BF5FA5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796B6DD1" w14:textId="77777777" w:rsidR="00D361D4" w:rsidRPr="00BF5FA5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końcowe 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w formie pisemnej. </w:t>
            </w:r>
          </w:p>
          <w:p w14:paraId="2960EE0D" w14:textId="77777777" w:rsidR="00D361D4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54225531" w14:textId="06993DC5" w:rsidR="0085747A" w:rsidRPr="009C54AE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projekt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FF7F12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7F12" w:rsidRPr="009C54AE" w14:paraId="41D7342E" w14:textId="77777777" w:rsidTr="00FF7F12">
        <w:tc>
          <w:tcPr>
            <w:tcW w:w="4902" w:type="dxa"/>
          </w:tcPr>
          <w:p w14:paraId="336857A1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5A5B866C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1FCB">
              <w:t>30</w:t>
            </w:r>
          </w:p>
        </w:tc>
      </w:tr>
      <w:tr w:rsidR="00FF7F12" w:rsidRPr="009C54AE" w14:paraId="14748C99" w14:textId="77777777" w:rsidTr="00FF7F12">
        <w:tc>
          <w:tcPr>
            <w:tcW w:w="4902" w:type="dxa"/>
          </w:tcPr>
          <w:p w14:paraId="77F9A71E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0440B68E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1FCB">
              <w:t>4</w:t>
            </w:r>
          </w:p>
        </w:tc>
      </w:tr>
      <w:tr w:rsidR="00FF7F12" w:rsidRPr="009C54AE" w14:paraId="41367D30" w14:textId="77777777" w:rsidTr="00FF7F12">
        <w:tc>
          <w:tcPr>
            <w:tcW w:w="4902" w:type="dxa"/>
          </w:tcPr>
          <w:p w14:paraId="4F573F09" w14:textId="4CB4095E" w:rsidR="00FF7F12" w:rsidRPr="009C54AE" w:rsidRDefault="00FF7F12" w:rsidP="002266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napisanie projektu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zaliczenia końcowego). </w:t>
            </w:r>
          </w:p>
        </w:tc>
        <w:tc>
          <w:tcPr>
            <w:tcW w:w="4618" w:type="dxa"/>
          </w:tcPr>
          <w:p w14:paraId="611A18CE" w14:textId="4BB1348D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41</w:t>
            </w:r>
          </w:p>
        </w:tc>
      </w:tr>
      <w:tr w:rsidR="00FF7F12" w:rsidRPr="009C54AE" w14:paraId="45A3E8D7" w14:textId="77777777" w:rsidTr="00FF7F12">
        <w:tc>
          <w:tcPr>
            <w:tcW w:w="4902" w:type="dxa"/>
          </w:tcPr>
          <w:p w14:paraId="626D78EC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39B0E04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75</w:t>
            </w:r>
          </w:p>
        </w:tc>
      </w:tr>
      <w:tr w:rsidR="00FF7F12" w:rsidRPr="009C54AE" w14:paraId="761AF2EE" w14:textId="77777777" w:rsidTr="00FF7F12">
        <w:tc>
          <w:tcPr>
            <w:tcW w:w="4902" w:type="dxa"/>
          </w:tcPr>
          <w:p w14:paraId="3C28658F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18" w:type="dxa"/>
          </w:tcPr>
          <w:p w14:paraId="74CCF68A" w14:textId="265BAD6A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361D4" w:rsidRPr="009C54AE" w14:paraId="0ACABF41" w14:textId="77777777" w:rsidTr="00D361D4">
        <w:trPr>
          <w:trHeight w:val="397"/>
        </w:trPr>
        <w:tc>
          <w:tcPr>
            <w:tcW w:w="5000" w:type="pct"/>
          </w:tcPr>
          <w:p w14:paraId="31282C3E" w14:textId="77777777" w:rsidR="00D361D4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361ABE" w14:textId="77777777" w:rsidR="00D361D4" w:rsidRPr="004C11C9" w:rsidRDefault="00D361D4" w:rsidP="004C11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1C4C">
              <w:rPr>
                <w:rFonts w:ascii="Corbel" w:hAnsi="Corbel"/>
                <w:b w:val="0"/>
                <w:smallCaps w:val="0"/>
                <w:szCs w:val="24"/>
              </w:rPr>
              <w:t>Tyszka T., Decyzje. Perspektywa psychologiczna i ekonomiczna, Scholar 2010</w:t>
            </w:r>
          </w:p>
          <w:p w14:paraId="6C0E8FF2" w14:textId="05B52B82" w:rsidR="004C11C9" w:rsidRPr="00D61C4C" w:rsidRDefault="004C11C9" w:rsidP="004C11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01C1C">
              <w:rPr>
                <w:rFonts w:ascii="Corbel" w:hAnsi="Corbel"/>
                <w:b w:val="0"/>
                <w:smallCaps w:val="0"/>
                <w:szCs w:val="24"/>
              </w:rPr>
              <w:t>Hens</w:t>
            </w:r>
            <w:proofErr w:type="spellEnd"/>
            <w:r w:rsidRPr="00101C1C">
              <w:rPr>
                <w:rFonts w:ascii="Corbel" w:hAnsi="Corbel"/>
                <w:b w:val="0"/>
                <w:smallCaps w:val="0"/>
                <w:szCs w:val="24"/>
              </w:rPr>
              <w:t xml:space="preserve">, T., Bachmann, K. Psychologia rynku dla doradców finansowych. </w:t>
            </w:r>
            <w:proofErr w:type="spellStart"/>
            <w:r w:rsidRPr="00101C1C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101C1C">
              <w:rPr>
                <w:rFonts w:ascii="Corbel" w:hAnsi="Corbel"/>
                <w:b w:val="0"/>
                <w:smallCaps w:val="0"/>
                <w:szCs w:val="24"/>
              </w:rPr>
              <w:t>, Warszawa, 2010</w:t>
            </w:r>
          </w:p>
          <w:p w14:paraId="32FA992B" w14:textId="77777777" w:rsidR="00D361D4" w:rsidRPr="004C11C9" w:rsidRDefault="00D361D4" w:rsidP="004C11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Thaler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R. Zachowania niepoprawne. Tworzenie ekonomii behawioralnej, Media Rodzina, Warszawa, 2018</w:t>
            </w:r>
          </w:p>
          <w:p w14:paraId="7468CD26" w14:textId="77777777" w:rsidR="004C11C9" w:rsidRPr="00183A29" w:rsidRDefault="004C11C9" w:rsidP="004C11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Czerwonka M.,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Gorlewski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B., Finanse behawioralne: zachowania inwestorów i rynku, Oficyna Wydawnicza SGH, Warszawa 2012.</w:t>
            </w:r>
          </w:p>
          <w:p w14:paraId="24AE70F0" w14:textId="46D6EB2F" w:rsidR="00D361D4" w:rsidRPr="004C11C9" w:rsidRDefault="004C11C9" w:rsidP="004C11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Borowski K., Finanse behawioralne: modele, Wydawnictwo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, Warszawa 2014.</w:t>
            </w:r>
          </w:p>
        </w:tc>
      </w:tr>
      <w:tr w:rsidR="00D361D4" w:rsidRPr="009C54AE" w14:paraId="6F6FB0B1" w14:textId="77777777" w:rsidTr="00D361D4">
        <w:trPr>
          <w:trHeight w:val="397"/>
        </w:trPr>
        <w:tc>
          <w:tcPr>
            <w:tcW w:w="5000" w:type="pct"/>
          </w:tcPr>
          <w:p w14:paraId="7FD176D6" w14:textId="77777777" w:rsidR="00D361D4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1AC21B5" w14:textId="77777777" w:rsidR="00D361D4" w:rsidRDefault="00D361D4" w:rsidP="004C11C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Zaleśkiewicz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T., Psychologia ekonomiczna, PWN, Warszawa 2011.</w:t>
            </w:r>
          </w:p>
          <w:p w14:paraId="3F1C10D3" w14:textId="77777777" w:rsidR="004C11C9" w:rsidRDefault="004C11C9" w:rsidP="004C11C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Kahneman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D. Pułapki myślenia. O myśleniu szybkim i wolnym, Media Rodzina, Warszawa, 2012</w:t>
            </w:r>
          </w:p>
          <w:p w14:paraId="49D5D119" w14:textId="77777777" w:rsidR="004C11C9" w:rsidRPr="004C11C9" w:rsidRDefault="004C11C9" w:rsidP="004C11C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Zielonka, P. Behawioralne aspekty inwestowania na rynku papierów wartościowych, </w:t>
            </w:r>
            <w:proofErr w:type="spellStart"/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Cedewu</w:t>
            </w:r>
            <w:proofErr w:type="spellEnd"/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, Warszawa, 2006. </w:t>
            </w:r>
          </w:p>
          <w:p w14:paraId="5DB85AC5" w14:textId="6B7DA1ED" w:rsidR="004C11C9" w:rsidRPr="004C11C9" w:rsidRDefault="004C11C9" w:rsidP="004C11C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14E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Kent B. H., Filbeck, G., Nofsinger, J. R. </w:t>
            </w:r>
            <w:proofErr w:type="spellStart"/>
            <w:r w:rsidRPr="009514E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>Finanse</w:t>
            </w:r>
            <w:proofErr w:type="spellEnd"/>
            <w:r w:rsidRPr="009514E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9514E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>behawioralne</w:t>
            </w:r>
            <w:proofErr w:type="spellEnd"/>
            <w:r w:rsidRPr="009514E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. </w:t>
            </w:r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Co każdy powinien wiedzieć. </w:t>
            </w:r>
            <w:proofErr w:type="spellStart"/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Warszawa:Wydawnictwo</w:t>
            </w:r>
            <w:proofErr w:type="spellEnd"/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Naukowe PWN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2021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B80ED" w14:textId="77777777" w:rsidR="0097210C" w:rsidRDefault="0097210C" w:rsidP="00C16ABF">
      <w:pPr>
        <w:spacing w:after="0" w:line="240" w:lineRule="auto"/>
      </w:pPr>
      <w:r>
        <w:separator/>
      </w:r>
    </w:p>
  </w:endnote>
  <w:endnote w:type="continuationSeparator" w:id="0">
    <w:p w14:paraId="48749040" w14:textId="77777777" w:rsidR="0097210C" w:rsidRDefault="0097210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5C24D" w14:textId="77777777" w:rsidR="0097210C" w:rsidRDefault="0097210C" w:rsidP="00C16ABF">
      <w:pPr>
        <w:spacing w:after="0" w:line="240" w:lineRule="auto"/>
      </w:pPr>
      <w:r>
        <w:separator/>
      </w:r>
    </w:p>
  </w:footnote>
  <w:footnote w:type="continuationSeparator" w:id="0">
    <w:p w14:paraId="0D2B2133" w14:textId="77777777" w:rsidR="0097210C" w:rsidRDefault="0097210C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B5A3F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4456477">
    <w:abstractNumId w:val="1"/>
  </w:num>
  <w:num w:numId="2" w16cid:durableId="268704057">
    <w:abstractNumId w:val="0"/>
  </w:num>
  <w:num w:numId="3" w16cid:durableId="35415881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BAB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3F"/>
    <w:rsid w:val="000D04B0"/>
    <w:rsid w:val="000F1C57"/>
    <w:rsid w:val="000F4BF2"/>
    <w:rsid w:val="000F5615"/>
    <w:rsid w:val="000F7D0A"/>
    <w:rsid w:val="00101C1C"/>
    <w:rsid w:val="00112544"/>
    <w:rsid w:val="001223D7"/>
    <w:rsid w:val="00124BFF"/>
    <w:rsid w:val="0012560E"/>
    <w:rsid w:val="00127108"/>
    <w:rsid w:val="00134B13"/>
    <w:rsid w:val="0014653C"/>
    <w:rsid w:val="00146BC0"/>
    <w:rsid w:val="00153C41"/>
    <w:rsid w:val="00154381"/>
    <w:rsid w:val="001640A7"/>
    <w:rsid w:val="00164FA7"/>
    <w:rsid w:val="00166A03"/>
    <w:rsid w:val="00170F8B"/>
    <w:rsid w:val="001718A7"/>
    <w:rsid w:val="001737CF"/>
    <w:rsid w:val="0017512A"/>
    <w:rsid w:val="00176083"/>
    <w:rsid w:val="00182C9E"/>
    <w:rsid w:val="00183A29"/>
    <w:rsid w:val="00192F37"/>
    <w:rsid w:val="001A70D2"/>
    <w:rsid w:val="001D657B"/>
    <w:rsid w:val="001D7B54"/>
    <w:rsid w:val="001E0209"/>
    <w:rsid w:val="001F250A"/>
    <w:rsid w:val="001F2CA2"/>
    <w:rsid w:val="002144C0"/>
    <w:rsid w:val="00215FA7"/>
    <w:rsid w:val="0022477D"/>
    <w:rsid w:val="002249B1"/>
    <w:rsid w:val="0022664C"/>
    <w:rsid w:val="002278A9"/>
    <w:rsid w:val="002336F9"/>
    <w:rsid w:val="0024028F"/>
    <w:rsid w:val="00244ABC"/>
    <w:rsid w:val="00281FF2"/>
    <w:rsid w:val="00282269"/>
    <w:rsid w:val="002857DE"/>
    <w:rsid w:val="00291567"/>
    <w:rsid w:val="002A22BF"/>
    <w:rsid w:val="002A2389"/>
    <w:rsid w:val="002A671D"/>
    <w:rsid w:val="002B25E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5FDD"/>
    <w:rsid w:val="003151C5"/>
    <w:rsid w:val="003343CF"/>
    <w:rsid w:val="00346FE9"/>
    <w:rsid w:val="0034759A"/>
    <w:rsid w:val="003503F6"/>
    <w:rsid w:val="003530DD"/>
    <w:rsid w:val="00363F78"/>
    <w:rsid w:val="00393FCC"/>
    <w:rsid w:val="003A0A5B"/>
    <w:rsid w:val="003A1176"/>
    <w:rsid w:val="003A402B"/>
    <w:rsid w:val="003B151B"/>
    <w:rsid w:val="003C0BAE"/>
    <w:rsid w:val="003D18A9"/>
    <w:rsid w:val="003D6CE2"/>
    <w:rsid w:val="003E1704"/>
    <w:rsid w:val="003E1941"/>
    <w:rsid w:val="003E2FE6"/>
    <w:rsid w:val="003E49D5"/>
    <w:rsid w:val="003F205D"/>
    <w:rsid w:val="003F38C0"/>
    <w:rsid w:val="003F6E1D"/>
    <w:rsid w:val="00401206"/>
    <w:rsid w:val="00414E3C"/>
    <w:rsid w:val="0042244A"/>
    <w:rsid w:val="0042745A"/>
    <w:rsid w:val="00431D5C"/>
    <w:rsid w:val="004362C6"/>
    <w:rsid w:val="00437FA2"/>
    <w:rsid w:val="0044472D"/>
    <w:rsid w:val="00445970"/>
    <w:rsid w:val="004532AD"/>
    <w:rsid w:val="00460FEB"/>
    <w:rsid w:val="00461EFC"/>
    <w:rsid w:val="004652C2"/>
    <w:rsid w:val="004706D1"/>
    <w:rsid w:val="00471326"/>
    <w:rsid w:val="004719A4"/>
    <w:rsid w:val="0047598D"/>
    <w:rsid w:val="004840FD"/>
    <w:rsid w:val="0048597C"/>
    <w:rsid w:val="00490F7D"/>
    <w:rsid w:val="00491678"/>
    <w:rsid w:val="004968E2"/>
    <w:rsid w:val="00496A1D"/>
    <w:rsid w:val="004A2285"/>
    <w:rsid w:val="004A3EEA"/>
    <w:rsid w:val="004A4D1F"/>
    <w:rsid w:val="004C11C9"/>
    <w:rsid w:val="004D5282"/>
    <w:rsid w:val="004F1551"/>
    <w:rsid w:val="004F4129"/>
    <w:rsid w:val="004F55A3"/>
    <w:rsid w:val="00502A31"/>
    <w:rsid w:val="0050496F"/>
    <w:rsid w:val="00513B6F"/>
    <w:rsid w:val="00517C63"/>
    <w:rsid w:val="005363C4"/>
    <w:rsid w:val="00536BDE"/>
    <w:rsid w:val="00543ACC"/>
    <w:rsid w:val="005643A7"/>
    <w:rsid w:val="0056696D"/>
    <w:rsid w:val="0059484D"/>
    <w:rsid w:val="005A0855"/>
    <w:rsid w:val="005A133C"/>
    <w:rsid w:val="005A3196"/>
    <w:rsid w:val="005C080F"/>
    <w:rsid w:val="005C55E5"/>
    <w:rsid w:val="005C696A"/>
    <w:rsid w:val="005E2A05"/>
    <w:rsid w:val="005E6E85"/>
    <w:rsid w:val="005F31D2"/>
    <w:rsid w:val="00603A0F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5D1"/>
    <w:rsid w:val="006D050F"/>
    <w:rsid w:val="006D6139"/>
    <w:rsid w:val="006E5D65"/>
    <w:rsid w:val="006F1282"/>
    <w:rsid w:val="006F1FBC"/>
    <w:rsid w:val="006F31E2"/>
    <w:rsid w:val="007009FE"/>
    <w:rsid w:val="0070542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8FF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C7B12"/>
    <w:rsid w:val="008D285E"/>
    <w:rsid w:val="008D3DFB"/>
    <w:rsid w:val="008E64F4"/>
    <w:rsid w:val="008F12C9"/>
    <w:rsid w:val="008F2E26"/>
    <w:rsid w:val="008F6E29"/>
    <w:rsid w:val="00916188"/>
    <w:rsid w:val="00923D7D"/>
    <w:rsid w:val="009508DF"/>
    <w:rsid w:val="00950DAC"/>
    <w:rsid w:val="009514E9"/>
    <w:rsid w:val="00954A07"/>
    <w:rsid w:val="0097210C"/>
    <w:rsid w:val="00984B23"/>
    <w:rsid w:val="00991867"/>
    <w:rsid w:val="00997F14"/>
    <w:rsid w:val="009A5FDD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194E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2B9"/>
    <w:rsid w:val="00B819C8"/>
    <w:rsid w:val="00B82308"/>
    <w:rsid w:val="00B905E0"/>
    <w:rsid w:val="00B90885"/>
    <w:rsid w:val="00BB520A"/>
    <w:rsid w:val="00BC68B4"/>
    <w:rsid w:val="00BC797F"/>
    <w:rsid w:val="00BD3869"/>
    <w:rsid w:val="00BD66E9"/>
    <w:rsid w:val="00BD6FF4"/>
    <w:rsid w:val="00BE56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0358"/>
    <w:rsid w:val="00C61DC5"/>
    <w:rsid w:val="00C67E92"/>
    <w:rsid w:val="00C70A26"/>
    <w:rsid w:val="00C72805"/>
    <w:rsid w:val="00C766DF"/>
    <w:rsid w:val="00C76929"/>
    <w:rsid w:val="00C94B98"/>
    <w:rsid w:val="00CA2B96"/>
    <w:rsid w:val="00CA5089"/>
    <w:rsid w:val="00CA56E5"/>
    <w:rsid w:val="00CC674A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1D4"/>
    <w:rsid w:val="00D425B2"/>
    <w:rsid w:val="00D428D6"/>
    <w:rsid w:val="00D549BB"/>
    <w:rsid w:val="00D552B2"/>
    <w:rsid w:val="00D608D1"/>
    <w:rsid w:val="00D61C4C"/>
    <w:rsid w:val="00D74119"/>
    <w:rsid w:val="00D8075B"/>
    <w:rsid w:val="00D8678B"/>
    <w:rsid w:val="00DA2114"/>
    <w:rsid w:val="00DA6057"/>
    <w:rsid w:val="00DB0426"/>
    <w:rsid w:val="00DC6D0C"/>
    <w:rsid w:val="00DE09C0"/>
    <w:rsid w:val="00DE4A14"/>
    <w:rsid w:val="00DF320D"/>
    <w:rsid w:val="00DF71C8"/>
    <w:rsid w:val="00DF79EC"/>
    <w:rsid w:val="00E129B8"/>
    <w:rsid w:val="00E13F33"/>
    <w:rsid w:val="00E21E7D"/>
    <w:rsid w:val="00E22FBC"/>
    <w:rsid w:val="00E24BF5"/>
    <w:rsid w:val="00E25338"/>
    <w:rsid w:val="00E43FC9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635D"/>
    <w:rsid w:val="00ED03AB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01DF"/>
    <w:rsid w:val="00FA46E5"/>
    <w:rsid w:val="00FA5791"/>
    <w:rsid w:val="00FB62EE"/>
    <w:rsid w:val="00FB7DBA"/>
    <w:rsid w:val="00FC1C25"/>
    <w:rsid w:val="00FC3F45"/>
    <w:rsid w:val="00FD503F"/>
    <w:rsid w:val="00FD7589"/>
    <w:rsid w:val="00FF016A"/>
    <w:rsid w:val="00FF1401"/>
    <w:rsid w:val="00FF5E7D"/>
    <w:rsid w:val="00FF7F12"/>
    <w:rsid w:val="02C944D7"/>
    <w:rsid w:val="0C59D121"/>
    <w:rsid w:val="0FF5D7DD"/>
    <w:rsid w:val="27AFA35B"/>
    <w:rsid w:val="29441662"/>
    <w:rsid w:val="3CAF9E1E"/>
    <w:rsid w:val="40173145"/>
    <w:rsid w:val="42F30B64"/>
    <w:rsid w:val="447AE318"/>
    <w:rsid w:val="4BB15A3C"/>
    <w:rsid w:val="5F594A1E"/>
    <w:rsid w:val="6052250C"/>
    <w:rsid w:val="7EF9D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E112AAF9-1719-4AF5-8A72-9D481BCC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67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67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674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7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74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9DA71-0066-43B7-BEEB-3A3955894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728265-5916-4D30-B407-B0B07C250A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647B92-E3D9-4290-A129-BB5D1D43D6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E44A95-F810-45D9-8185-F272109B7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4</Pages>
  <Words>869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20</cp:revision>
  <cp:lastPrinted>2019-02-06T12:12:00Z</cp:lastPrinted>
  <dcterms:created xsi:type="dcterms:W3CDTF">2022-02-14T13:34:00Z</dcterms:created>
  <dcterms:modified xsi:type="dcterms:W3CDTF">2025-11-15T18:48:00Z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